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B4" w:rsidRPr="003E1D50" w:rsidRDefault="000E39B4" w:rsidP="00341F2E">
      <w:pPr>
        <w:pStyle w:val="a3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 w:rsidRPr="003E1D50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 w:rsidRPr="003E1D50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E1D50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0E39B4" w:rsidRPr="000E39B4" w:rsidRDefault="000E39B4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 w:rsidRPr="000E3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                                                                                                         Директор                                                                                                        </w:t>
      </w:r>
    </w:p>
    <w:p w:rsidR="00A75C80" w:rsidRDefault="00A75C80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«СОШ» пст. Вухтым</w:t>
      </w:r>
    </w:p>
    <w:p w:rsidR="000E39B4" w:rsidRPr="000E39B4" w:rsidRDefault="001E5B5C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Косолапова</w:t>
      </w:r>
    </w:p>
    <w:p w:rsidR="000E39B4" w:rsidRPr="00521989" w:rsidRDefault="000E39B4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 w:rsidRPr="000E39B4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                                                   </w:t>
      </w:r>
      <w:r w:rsidR="007556B0" w:rsidRPr="00521989">
        <w:rPr>
          <w:rFonts w:ascii="Times New Roman" w:hAnsi="Times New Roman" w:cs="Times New Roman"/>
          <w:sz w:val="24"/>
          <w:szCs w:val="24"/>
        </w:rPr>
        <w:t>Приказ № 1</w:t>
      </w:r>
      <w:r w:rsidR="00521989" w:rsidRPr="00521989">
        <w:rPr>
          <w:rFonts w:ascii="Times New Roman" w:hAnsi="Times New Roman" w:cs="Times New Roman"/>
          <w:sz w:val="24"/>
          <w:szCs w:val="24"/>
        </w:rPr>
        <w:t>37</w:t>
      </w:r>
      <w:r w:rsidR="007556B0" w:rsidRPr="00521989">
        <w:rPr>
          <w:rFonts w:ascii="Times New Roman" w:hAnsi="Times New Roman" w:cs="Times New Roman"/>
          <w:sz w:val="24"/>
          <w:szCs w:val="24"/>
        </w:rPr>
        <w:t xml:space="preserve"> от </w:t>
      </w:r>
      <w:r w:rsidRPr="00521989">
        <w:rPr>
          <w:rFonts w:ascii="Times New Roman" w:hAnsi="Times New Roman" w:cs="Times New Roman"/>
          <w:sz w:val="24"/>
          <w:szCs w:val="24"/>
        </w:rPr>
        <w:t>«</w:t>
      </w:r>
      <w:r w:rsidR="00521989" w:rsidRPr="00521989">
        <w:rPr>
          <w:rFonts w:ascii="Times New Roman" w:hAnsi="Times New Roman" w:cs="Times New Roman"/>
          <w:sz w:val="24"/>
          <w:szCs w:val="24"/>
          <w:u w:val="single"/>
        </w:rPr>
        <w:t xml:space="preserve"> 01 </w:t>
      </w:r>
      <w:r w:rsidRPr="00521989">
        <w:rPr>
          <w:rFonts w:ascii="Times New Roman" w:hAnsi="Times New Roman" w:cs="Times New Roman"/>
          <w:sz w:val="24"/>
          <w:szCs w:val="24"/>
        </w:rPr>
        <w:t xml:space="preserve">» </w:t>
      </w:r>
      <w:r w:rsidR="00521989" w:rsidRPr="00521989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93FEB" w:rsidRPr="00521989">
        <w:rPr>
          <w:rFonts w:ascii="Times New Roman" w:hAnsi="Times New Roman" w:cs="Times New Roman"/>
          <w:sz w:val="24"/>
          <w:szCs w:val="24"/>
        </w:rPr>
        <w:t xml:space="preserve"> 20</w:t>
      </w:r>
      <w:r w:rsidR="00521989">
        <w:rPr>
          <w:rFonts w:ascii="Times New Roman" w:hAnsi="Times New Roman" w:cs="Times New Roman"/>
          <w:sz w:val="24"/>
          <w:szCs w:val="24"/>
          <w:u w:val="single"/>
        </w:rPr>
        <w:t>19</w:t>
      </w:r>
      <w:bookmarkStart w:id="0" w:name="_GoBack"/>
      <w:bookmarkEnd w:id="0"/>
      <w:r w:rsidR="00521989" w:rsidRPr="0052198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E39B4" w:rsidRPr="001E5B5C" w:rsidRDefault="000E39B4" w:rsidP="000E39B4">
      <w:pPr>
        <w:spacing w:after="0" w:line="240" w:lineRule="auto"/>
        <w:ind w:left="6237" w:firstLine="851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0E39B4" w:rsidRDefault="000E39B4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D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 ОБСЛЕДОВАНИЯ</w:t>
      </w: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D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 ПАСПОРТУ ДОСТУПНОСТИ </w:t>
      </w:r>
      <w:r w:rsidR="00ED57B3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«СОШ» пс</w:t>
      </w:r>
      <w:r w:rsidR="00ED57B3" w:rsidRPr="005C40CD">
        <w:rPr>
          <w:rFonts w:ascii="Times New Roman" w:eastAsia="Times New Roman" w:hAnsi="Times New Roman" w:cs="Times New Roman"/>
          <w:b/>
          <w:bCs/>
          <w:sz w:val="24"/>
          <w:szCs w:val="24"/>
        </w:rPr>
        <w:t>т. Вухтым</w:t>
      </w:r>
    </w:p>
    <w:p w:rsidR="006A1D6A" w:rsidRPr="000E39B4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1E5B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</w:t>
      </w: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44"/>
      </w:tblGrid>
      <w:tr w:rsidR="000E39B4" w:rsidRPr="000E39B4" w:rsidTr="00CD54A9">
        <w:tc>
          <w:tcPr>
            <w:tcW w:w="6912" w:type="dxa"/>
          </w:tcPr>
          <w:p w:rsidR="000E39B4" w:rsidRPr="000E39B4" w:rsidRDefault="000E39B4" w:rsidP="000E39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39B4" w:rsidRPr="000E39B4" w:rsidRDefault="000E39B4" w:rsidP="000E39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Республика Коми, </w:t>
            </w:r>
            <w:r w:rsidR="00C37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поселок Вухтым</w:t>
            </w:r>
          </w:p>
          <w:p w:rsidR="000E39B4" w:rsidRPr="000E39B4" w:rsidRDefault="000E39B4" w:rsidP="000E39B4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территориального образования субъекта РФ</w:t>
            </w:r>
            <w:r w:rsidRPr="000E39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E39B4" w:rsidRPr="000E39B4" w:rsidRDefault="000E39B4" w:rsidP="000E39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9B4" w:rsidRPr="005814C6" w:rsidRDefault="00FD7DA2" w:rsidP="005814C6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1E5B5C"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</w:t>
            </w:r>
            <w:r w:rsidR="005814C6"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1E5B5C"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5814C6"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1E5B5C"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Pr="0058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B3627D" w:rsidRDefault="00B3627D" w:rsidP="004B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412EB" w:rsidRPr="00D92BDD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C412EB" w:rsidRPr="00D92BDD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1.1. Наименование (вид) объекта: 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здание </w:t>
      </w:r>
      <w:r w:rsidR="001E5B5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мастерских МБОУ «СОШ» пс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т. Вухтым</w:t>
      </w:r>
    </w:p>
    <w:p w:rsidR="005C40CD" w:rsidRDefault="00C412EB" w:rsidP="005C40C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1.2. Адрес объекта: 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168 152, Республика Коми, Прилузский район, пст. Вухтым, улица Спортивная, дом 2</w:t>
      </w:r>
      <w:r w:rsidR="001E5B5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</w:t>
      </w:r>
    </w:p>
    <w:p w:rsidR="00C412EB" w:rsidRPr="005C40CD" w:rsidRDefault="00C412EB" w:rsidP="005C40C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1.3. Сведения о размещении объекта:</w:t>
      </w:r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отдельно стоящее здание:  </w:t>
      </w:r>
      <w:r w:rsidR="005C40CD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этаж,  </w:t>
      </w:r>
      <w:r w:rsidR="001E5B5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286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,6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.м</w:t>
      </w:r>
      <w:proofErr w:type="gramEnd"/>
    </w:p>
    <w:p w:rsidR="00C412EB" w:rsidRPr="00521989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наличие прилегающего земельного </w:t>
      </w:r>
      <w:r w:rsidRPr="00521989">
        <w:rPr>
          <w:rFonts w:ascii="Times New Roman" w:eastAsia="Times New Roman" w:hAnsi="Times New Roman" w:cs="Times New Roman"/>
          <w:sz w:val="24"/>
        </w:rPr>
        <w:t xml:space="preserve">участка </w:t>
      </w:r>
      <w:r w:rsidRPr="00521989">
        <w:rPr>
          <w:rFonts w:ascii="Times New Roman" w:eastAsia="Times New Roman" w:hAnsi="Times New Roman" w:cs="Times New Roman"/>
          <w:b/>
          <w:sz w:val="24"/>
          <w:u w:val="single"/>
        </w:rPr>
        <w:t>(Да</w:t>
      </w:r>
      <w:r w:rsidRPr="00521989">
        <w:rPr>
          <w:rFonts w:ascii="Times New Roman" w:eastAsia="Times New Roman" w:hAnsi="Times New Roman" w:cs="Times New Roman"/>
          <w:sz w:val="24"/>
        </w:rPr>
        <w:t xml:space="preserve">, Нет); </w:t>
      </w:r>
      <w:r w:rsidR="00521989" w:rsidRPr="00521989">
        <w:rPr>
          <w:rFonts w:ascii="Times New Roman" w:eastAsia="Times New Roman" w:hAnsi="Times New Roman" w:cs="Times New Roman"/>
          <w:b/>
          <w:sz w:val="24"/>
          <w:u w:val="single"/>
        </w:rPr>
        <w:t>8930</w:t>
      </w:r>
      <w:r w:rsidRPr="005219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21989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521989">
        <w:rPr>
          <w:rFonts w:ascii="Times New Roman" w:eastAsia="Times New Roman" w:hAnsi="Times New Roman" w:cs="Times New Roman"/>
          <w:sz w:val="24"/>
        </w:rPr>
        <w:t>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1.4. Год постройки здания: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19</w:t>
      </w:r>
      <w:r w:rsidR="001E5B5C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97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г.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,  год последнего капитального ремонта: </w:t>
      </w:r>
      <w:r w:rsidR="001E5B5C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2018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г. </w:t>
      </w:r>
    </w:p>
    <w:p w:rsidR="005C40CD" w:rsidRPr="00521989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1.5. Дата предстоящих плановых ремонтных работ: 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>текущего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2019г</w:t>
      </w:r>
      <w:r w:rsidRPr="00521989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Pr="00521989"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 w:rsidRPr="00521989">
        <w:rPr>
          <w:rFonts w:ascii="Times New Roman" w:eastAsia="Times New Roman" w:hAnsi="Times New Roman" w:cs="Times New Roman"/>
          <w:i/>
          <w:sz w:val="24"/>
        </w:rPr>
        <w:t>капитального</w:t>
      </w:r>
      <w:proofErr w:type="gramEnd"/>
      <w:r w:rsidRPr="0052198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521989">
        <w:rPr>
          <w:rFonts w:ascii="Times New Roman" w:eastAsia="Times New Roman" w:hAnsi="Times New Roman" w:cs="Times New Roman"/>
          <w:b/>
          <w:sz w:val="24"/>
          <w:u w:val="single"/>
        </w:rPr>
        <w:t>2018г.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C40CD">
        <w:rPr>
          <w:rFonts w:ascii="Times New Roman" w:eastAsia="Times New Roman" w:hAnsi="Times New Roman" w:cs="Times New Roman"/>
          <w:b/>
          <w:sz w:val="24"/>
        </w:rPr>
        <w:t>сведения об организации, расположенной на объекте: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CD54A9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5C40CD" w:rsidRPr="005C40CD" w:rsidTr="00CD54A9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«Средняя</w:t>
            </w:r>
            <w:r w:rsidR="001E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общеобразовательная школа" пст. </w:t>
            </w:r>
            <w:proofErr w:type="gramStart"/>
            <w:r w:rsidR="001E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Вухтым, (МБОУ «СОШ» пс</w:t>
            </w:r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</w:t>
            </w:r>
            <w:proofErr w:type="gramEnd"/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Вухтым) 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1.7. Юридический адрес организации (учреждения):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CD54A9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168 152, Республ</w:t>
            </w:r>
            <w:r w:rsidR="001E5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 Коми, Прилузский район, пс</w:t>
            </w:r>
            <w:r w:rsidRPr="005C4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 Вухтым, улица Спортивная, дом 2</w:t>
            </w:r>
            <w:r w:rsidR="001E5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1.8. Основание для пользования объектом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Оперативное  управление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 аренда, собственность)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1.9. Форма собственности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Государственная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, негосударственная)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1.10. Территориальная принадлежность (федеральная,региональная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Муниципальная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1.11. Вышестоящая организация (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>наименовани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е):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CD54A9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 муниципального района «Прилузский»  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1.12. Адрес вышестоящей организации, другие координаты: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CD54A9">
        <w:tc>
          <w:tcPr>
            <w:tcW w:w="10348" w:type="dxa"/>
          </w:tcPr>
          <w:p w:rsidR="005C40CD" w:rsidRPr="005C40CD" w:rsidRDefault="005C40CD" w:rsidP="005C4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>168130 Республика Коми, Прилузский район, с. Объячево, ул. Мира, д.76</w:t>
            </w:r>
            <w:proofErr w:type="gramEnd"/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27D" w:rsidRDefault="00B3627D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12EB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C412EB" w:rsidRPr="005A6CC0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2.1 Сфера деятельности (здравоохранение,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образование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A84F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социальная защита,</w:t>
      </w:r>
      <w:r w:rsidR="00A84F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физическая культура и спорт, культура, связь и информация, транспорт, жилой фонд, потребительский рынок и сфера услуг, другое) </w:t>
      </w:r>
      <w:proofErr w:type="gramEnd"/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2.2 Виды оказываемых услуг: </w:t>
      </w:r>
      <w:r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реализация  ООП НОО, ООП ООО, ООП СОО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lastRenderedPageBreak/>
        <w:t>2.3 Форма оказания услуг: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на объекте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 с длительным пребыванием, в т.ч. проживанием, на дому, д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станционно)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2.4 Категории обслуживаемого населения по возрасту: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дети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 взрослые трудоспособного возраста, п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жилые; все возрастные категории)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2.5 Категории обслуживаемых инвалидов: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инвалиды, передвигающиеся на коляске, </w:t>
      </w:r>
      <w:r w:rsidRPr="00F20E17">
        <w:rPr>
          <w:rFonts w:ascii="Times New Roman" w:eastAsia="Times New Roman" w:hAnsi="Times New Roman" w:cs="Times New Roman"/>
          <w:color w:val="000000"/>
          <w:sz w:val="24"/>
        </w:rPr>
        <w:t>инвалиды с нарушениями опорно-двигательного аппарата,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 нарушениями зрения,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нарушениями слуха, </w:t>
      </w:r>
      <w:r w:rsidRPr="00F20E17">
        <w:rPr>
          <w:rFonts w:ascii="Times New Roman" w:eastAsia="Times New Roman" w:hAnsi="Times New Roman" w:cs="Times New Roman"/>
          <w:color w:val="000000"/>
          <w:sz w:val="24"/>
        </w:rPr>
        <w:t>нарушен</w:t>
      </w:r>
      <w:r w:rsidRPr="00F20E17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F20E17">
        <w:rPr>
          <w:rFonts w:ascii="Times New Roman" w:eastAsia="Times New Roman" w:hAnsi="Times New Roman" w:cs="Times New Roman"/>
          <w:color w:val="000000"/>
          <w:sz w:val="24"/>
        </w:rPr>
        <w:t>ями умстве</w:t>
      </w:r>
      <w:r w:rsidRPr="00F20E17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F20E17">
        <w:rPr>
          <w:rFonts w:ascii="Times New Roman" w:eastAsia="Times New Roman" w:hAnsi="Times New Roman" w:cs="Times New Roman"/>
          <w:color w:val="000000"/>
          <w:sz w:val="24"/>
        </w:rPr>
        <w:t>ного развития,</w:t>
      </w:r>
      <w:r w:rsidR="00F20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C40CD">
        <w:rPr>
          <w:rFonts w:ascii="Times New Roman" w:eastAsia="Calibri" w:hAnsi="Times New Roman" w:cs="Times New Roman"/>
          <w:sz w:val="24"/>
          <w:szCs w:val="24"/>
          <w:lang w:eastAsia="en-US"/>
        </w:rPr>
        <w:t>все категории инвалидов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</w:p>
    <w:p w:rsidR="005C40CD" w:rsidRPr="005C40CD" w:rsidRDefault="005C40CD" w:rsidP="005C40CD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2.6  Плановая мощность: посещаемость (количество обслуживаемых в день), пропускная способность: </w:t>
      </w:r>
      <w:r w:rsidRPr="00F20E17">
        <w:rPr>
          <w:rFonts w:ascii="Times New Roman" w:eastAsia="Times New Roman" w:hAnsi="Times New Roman" w:cs="Times New Roman"/>
          <w:b/>
          <w:sz w:val="24"/>
          <w:u w:val="single"/>
        </w:rPr>
        <w:t>150</w:t>
      </w:r>
      <w:r w:rsidRPr="005C40CD"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Да</w:t>
      </w:r>
      <w:r w:rsidRPr="005C40CD">
        <w:rPr>
          <w:rFonts w:ascii="Times New Roman" w:eastAsia="Times New Roman" w:hAnsi="Times New Roman" w:cs="Times New Roman"/>
          <w:sz w:val="24"/>
        </w:rPr>
        <w:t xml:space="preserve">, Нет) </w:t>
      </w:r>
    </w:p>
    <w:p w:rsidR="00B3627D" w:rsidRDefault="00B3627D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12EB" w:rsidRPr="00D92BDD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транспортом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CD54A9">
        <w:tc>
          <w:tcPr>
            <w:tcW w:w="10348" w:type="dxa"/>
          </w:tcPr>
          <w:p w:rsidR="005C40CD" w:rsidRPr="005C40CD" w:rsidRDefault="005C40CD" w:rsidP="005C4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>Кыддзявидзь</w:t>
            </w:r>
            <w:proofErr w:type="spellEnd"/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п. Вухтым с использованием школьного автобуса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наличие адаптированного пассажирского транспорта к объекту: (</w:t>
      </w:r>
      <w:r w:rsidRPr="00F20E17">
        <w:rPr>
          <w:rFonts w:ascii="Times New Roman" w:eastAsia="Times New Roman" w:hAnsi="Times New Roman" w:cs="Times New Roman"/>
          <w:sz w:val="24"/>
        </w:rPr>
        <w:t>Да</w:t>
      </w:r>
      <w:r w:rsidRPr="005C40CD">
        <w:rPr>
          <w:rFonts w:ascii="Times New Roman" w:eastAsia="Times New Roman" w:hAnsi="Times New Roman" w:cs="Times New Roman"/>
          <w:sz w:val="24"/>
        </w:rPr>
        <w:t xml:space="preserve">, </w:t>
      </w:r>
      <w:r w:rsidRPr="00F20E17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3.2. Путь к объекту от ближайшей остановки пассажирского транспорта: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3.2.1 расстояние до объекта от остановки транспорта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20</w:t>
      </w:r>
      <w:r w:rsidRPr="005C40CD">
        <w:rPr>
          <w:rFonts w:ascii="Times New Roman" w:eastAsia="Times New Roman" w:hAnsi="Times New Roman" w:cs="Times New Roman"/>
          <w:sz w:val="24"/>
        </w:rPr>
        <w:t xml:space="preserve"> м.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5C40CD">
        <w:rPr>
          <w:rFonts w:ascii="Times New Roman" w:eastAsia="Times New Roman" w:hAnsi="Times New Roman" w:cs="Times New Roman"/>
          <w:sz w:val="24"/>
        </w:rPr>
        <w:t xml:space="preserve"> мин.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(Да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),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3.2.4 Перекрестки: нерегулируемые; регулируемые, со звуковой сигнализацией, таймером, (Да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3.2.5 Информация на пути следования к объекту: акустическая, тактильная, визуальная,(Да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);</w:t>
      </w:r>
    </w:p>
    <w:p w:rsidR="00F20E17" w:rsidRPr="00CE052D" w:rsidRDefault="00F20E17" w:rsidP="00F2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3.2.6 Перепады высоты на пути: </w:t>
      </w:r>
      <w:r w:rsidRPr="005C0141">
        <w:rPr>
          <w:rFonts w:ascii="Times New Roman" w:eastAsia="Times New Roman" w:hAnsi="Times New Roman" w:cs="Times New Roman"/>
          <w:b/>
          <w:sz w:val="24"/>
          <w:u w:val="single"/>
        </w:rPr>
        <w:t>Есть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CE052D">
        <w:rPr>
          <w:rFonts w:ascii="Times New Roman" w:eastAsia="Times New Roman" w:hAnsi="Times New Roman" w:cs="Times New Roman"/>
          <w:sz w:val="24"/>
        </w:rPr>
        <w:t>Нет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0141">
        <w:rPr>
          <w:rFonts w:ascii="Times New Roman" w:eastAsia="Times New Roman" w:hAnsi="Times New Roman" w:cs="Times New Roman"/>
          <w:sz w:val="24"/>
        </w:rPr>
        <w:t>(</w:t>
      </w:r>
      <w:r w:rsidR="009F4D17" w:rsidRPr="009F4D17">
        <w:rPr>
          <w:rFonts w:ascii="Times New Roman" w:eastAsia="Times New Roman" w:hAnsi="Times New Roman" w:cs="Times New Roman"/>
          <w:sz w:val="24"/>
        </w:rPr>
        <w:t>восстановить целостность покрытия (выбоины, трещинки, скосы) путей движения до ОСИ</w:t>
      </w:r>
      <w:r w:rsidRPr="005C0141">
        <w:rPr>
          <w:rFonts w:ascii="Times New Roman" w:eastAsia="Times New Roman" w:hAnsi="Times New Roman" w:cs="Times New Roman"/>
          <w:sz w:val="24"/>
        </w:rPr>
        <w:t>)</w:t>
      </w:r>
    </w:p>
    <w:p w:rsidR="00F20E17" w:rsidRPr="00D92BDD" w:rsidRDefault="00F20E17" w:rsidP="00F20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</w:t>
      </w:r>
      <w:r w:rsidRPr="005C0141">
        <w:rPr>
          <w:rFonts w:ascii="Times New Roman" w:eastAsia="Times New Roman" w:hAnsi="Times New Roman" w:cs="Times New Roman"/>
          <w:b/>
          <w:sz w:val="24"/>
          <w:u w:val="single"/>
        </w:rPr>
        <w:t>Да,</w:t>
      </w:r>
      <w:r w:rsidRPr="00381F49">
        <w:rPr>
          <w:rFonts w:ascii="Times New Roman" w:eastAsia="Times New Roman" w:hAnsi="Times New Roman" w:cs="Times New Roman"/>
          <w:sz w:val="24"/>
        </w:rPr>
        <w:t xml:space="preserve"> </w:t>
      </w:r>
      <w:r w:rsidRPr="00CE052D">
        <w:rPr>
          <w:rFonts w:ascii="Times New Roman" w:eastAsia="Times New Roman" w:hAnsi="Times New Roman" w:cs="Times New Roman"/>
          <w:sz w:val="24"/>
        </w:rPr>
        <w:t>Нет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0141">
        <w:rPr>
          <w:rFonts w:ascii="Times New Roman" w:eastAsia="Times New Roman" w:hAnsi="Times New Roman" w:cs="Times New Roman"/>
          <w:sz w:val="24"/>
        </w:rPr>
        <w:t>(восстановить целостность покрытия и устранить перепады высот)</w:t>
      </w:r>
      <w:r w:rsidRPr="00CE052D">
        <w:rPr>
          <w:rFonts w:ascii="Times New Roman" w:eastAsia="Times New Roman" w:hAnsi="Times New Roman" w:cs="Times New Roman"/>
          <w:sz w:val="24"/>
        </w:rPr>
        <w:t xml:space="preserve"> </w:t>
      </w:r>
    </w:p>
    <w:p w:rsidR="00C412EB" w:rsidRDefault="00C412EB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341F2E" w:rsidRDefault="006A1D6A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F2E">
        <w:rPr>
          <w:rFonts w:ascii="Times New Roman" w:eastAsia="Calibri" w:hAnsi="Times New Roman" w:cs="Times New Roman"/>
          <w:sz w:val="24"/>
          <w:szCs w:val="24"/>
          <w:lang w:eastAsia="en-US"/>
        </w:rPr>
        <w:t>3.3. Организация доступности объекта для инвалидов – форма обслуживания</w:t>
      </w:r>
    </w:p>
    <w:p w:rsidR="00252C80" w:rsidRPr="000E39B4" w:rsidRDefault="00252C80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Ind w:w="-10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8"/>
        <w:gridCol w:w="5689"/>
        <w:gridCol w:w="2959"/>
      </w:tblGrid>
      <w:tr w:rsidR="00252C80" w:rsidRPr="000E39B4" w:rsidTr="00220607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20607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252C80" w:rsidRPr="00220607" w:rsidRDefault="00252C80" w:rsidP="00220607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(формы обслуживания)*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1"/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C80" w:rsidRPr="000E39B4" w:rsidRDefault="00252C80" w:rsidP="00341F2E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</w:tbl>
    <w:p w:rsidR="006A1D6A" w:rsidRPr="003522CF" w:rsidRDefault="006A1D6A" w:rsidP="006A1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 - указывается один из вариантов: «А», «Б», «ДУ», «ВНД»</w:t>
      </w:r>
    </w:p>
    <w:p w:rsidR="006A1D6A" w:rsidRPr="003522CF" w:rsidRDefault="006A1D6A" w:rsidP="006A1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341F2E" w:rsidRDefault="006A1D6A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F2E">
        <w:rPr>
          <w:rFonts w:ascii="Times New Roman" w:eastAsia="Calibri" w:hAnsi="Times New Roman" w:cs="Times New Roman"/>
          <w:sz w:val="24"/>
          <w:szCs w:val="24"/>
          <w:lang w:eastAsia="en-US"/>
        </w:rPr>
        <w:t>3.4. Состояние доступности основных структурно-функциональных зон</w:t>
      </w:r>
    </w:p>
    <w:p w:rsidR="006A1D6A" w:rsidRPr="00341F2E" w:rsidRDefault="006A1D6A" w:rsidP="000E39B4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118"/>
        <w:gridCol w:w="992"/>
        <w:gridCol w:w="993"/>
      </w:tblGrid>
      <w:tr w:rsidR="006A1D6A" w:rsidRPr="00CF4481" w:rsidTr="001152E4">
        <w:trPr>
          <w:trHeight w:val="614"/>
        </w:trPr>
        <w:tc>
          <w:tcPr>
            <w:tcW w:w="709" w:type="dxa"/>
            <w:vMerge w:val="restart"/>
          </w:tcPr>
          <w:p w:rsidR="006A1D6A" w:rsidRPr="00CF4481" w:rsidRDefault="006A1D6A" w:rsidP="003522CF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A1D6A" w:rsidRPr="00CF4481" w:rsidRDefault="006A1D6A" w:rsidP="003522CF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</w:tcPr>
          <w:p w:rsidR="006A1D6A" w:rsidRPr="00CF4481" w:rsidRDefault="006A1D6A" w:rsidP="00352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118" w:type="dxa"/>
            <w:vMerge w:val="restart"/>
          </w:tcPr>
          <w:p w:rsidR="006A1D6A" w:rsidRPr="00CF4481" w:rsidRDefault="006A1D6A" w:rsidP="003522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Состояние доступности,</w:t>
            </w:r>
          </w:p>
          <w:p w:rsidR="006A1D6A" w:rsidRPr="00CF4481" w:rsidRDefault="006A1D6A" w:rsidP="003522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том числе для основных категорий инвалидов**</w:t>
            </w:r>
          </w:p>
        </w:tc>
        <w:tc>
          <w:tcPr>
            <w:tcW w:w="1985" w:type="dxa"/>
            <w:gridSpan w:val="2"/>
          </w:tcPr>
          <w:p w:rsidR="006A1D6A" w:rsidRPr="00CF4481" w:rsidRDefault="006A1D6A" w:rsidP="00352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Приложение</w:t>
            </w:r>
          </w:p>
        </w:tc>
      </w:tr>
      <w:tr w:rsidR="006A1D6A" w:rsidRPr="00CF4481" w:rsidTr="001152E4">
        <w:tc>
          <w:tcPr>
            <w:tcW w:w="709" w:type="dxa"/>
            <w:vMerge/>
            <w:vAlign w:val="center"/>
          </w:tcPr>
          <w:p w:rsidR="006A1D6A" w:rsidRPr="00CF4481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6A1D6A" w:rsidRPr="00CF4481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6A1D6A" w:rsidRPr="00CF4481" w:rsidRDefault="006A1D6A" w:rsidP="006A1D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152E4" w:rsidRPr="00CF4481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  <w:p w:rsidR="006A1D6A" w:rsidRPr="00CF4481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плане</w:t>
            </w:r>
          </w:p>
        </w:tc>
        <w:tc>
          <w:tcPr>
            <w:tcW w:w="993" w:type="dxa"/>
            <w:vAlign w:val="center"/>
          </w:tcPr>
          <w:p w:rsidR="006A1D6A" w:rsidRPr="00CF4481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фото</w:t>
            </w:r>
          </w:p>
        </w:tc>
      </w:tr>
      <w:tr w:rsidR="001152E4" w:rsidRPr="00CF4481" w:rsidTr="001152E4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Территория, прилегающая к зданию (уч</w:t>
            </w: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сток)</w:t>
            </w:r>
          </w:p>
        </w:tc>
        <w:tc>
          <w:tcPr>
            <w:tcW w:w="3118" w:type="dxa"/>
            <w:vAlign w:val="center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F748A7" w:rsidP="00C913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748A7">
              <w:rPr>
                <w:rFonts w:ascii="Times New Roman" w:eastAsia="Times New Roman" w:hAnsi="Times New Roman" w:cs="Times New Roman"/>
              </w:rPr>
              <w:t>82, 83, 84, 85, 86, 87, 88</w:t>
            </w:r>
          </w:p>
        </w:tc>
      </w:tr>
      <w:tr w:rsidR="001152E4" w:rsidRPr="00CF4481" w:rsidTr="001152E4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3118" w:type="dxa"/>
            <w:vAlign w:val="center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441FE8" w:rsidP="00C9138D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88, </w:t>
            </w:r>
            <w:r w:rsidR="00CD54A9">
              <w:rPr>
                <w:rFonts w:ascii="Times New Roman" w:eastAsia="Calibri" w:hAnsi="Times New Roman" w:cs="Times New Roman"/>
                <w:lang w:eastAsia="en-US"/>
              </w:rPr>
              <w:t xml:space="preserve">89, 90, 91, 92, 93, </w:t>
            </w:r>
            <w:r w:rsidR="00CD54A9">
              <w:rPr>
                <w:rFonts w:ascii="Times New Roman" w:eastAsia="Calibri" w:hAnsi="Times New Roman" w:cs="Times New Roman"/>
                <w:lang w:eastAsia="en-US"/>
              </w:rPr>
              <w:lastRenderedPageBreak/>
              <w:t>94</w:t>
            </w:r>
          </w:p>
        </w:tc>
      </w:tr>
      <w:tr w:rsidR="001152E4" w:rsidRPr="00CF4481" w:rsidTr="001152E4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118" w:type="dxa"/>
            <w:vAlign w:val="center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FB411C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95, 96, 97, 99, 101, 102, 104, 105, 107, 108, 109, 110, 111, 112, 113, 114</w:t>
            </w:r>
          </w:p>
        </w:tc>
      </w:tr>
      <w:tr w:rsidR="001152E4" w:rsidRPr="00CF4481" w:rsidTr="001152E4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CD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CF4481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CF4481"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F4481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1152E4" w:rsidRPr="00CF4481" w:rsidRDefault="001152E4" w:rsidP="001D1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hAnsi="Times New Roman"/>
                <w:sz w:val="24"/>
                <w:szCs w:val="24"/>
              </w:rPr>
              <w:t>(</w:t>
            </w:r>
            <w:r w:rsidR="001D1152">
              <w:rPr>
                <w:rFonts w:ascii="Times New Roman" w:hAnsi="Times New Roman"/>
                <w:i/>
                <w:sz w:val="24"/>
                <w:szCs w:val="24"/>
              </w:rPr>
              <w:t>кабинетная, зальная</w:t>
            </w:r>
            <w:r w:rsidRPr="00CF44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F62AB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2A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95, </w:t>
            </w:r>
            <w:r w:rsidR="00F30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103, 106</w:t>
            </w:r>
          </w:p>
        </w:tc>
      </w:tr>
      <w:tr w:rsidR="001152E4" w:rsidRPr="00CF4481" w:rsidTr="00CD54A9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3118" w:type="dxa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FB411C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98, 99, 100</w:t>
            </w:r>
          </w:p>
        </w:tc>
      </w:tr>
      <w:tr w:rsidR="001152E4" w:rsidRPr="00CF4481" w:rsidTr="00CD54A9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 информации и связи </w:t>
            </w:r>
          </w:p>
          <w:p w:rsidR="001152E4" w:rsidRPr="00CF4481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 всех зонах)</w:t>
            </w:r>
          </w:p>
        </w:tc>
        <w:tc>
          <w:tcPr>
            <w:tcW w:w="3118" w:type="dxa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FB411C" w:rsidP="00787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1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82, 83, 85 88, 93, 95, 96, 101, 107, 113, 114</w:t>
            </w:r>
          </w:p>
        </w:tc>
      </w:tr>
      <w:tr w:rsidR="001152E4" w:rsidRPr="00CF4481" w:rsidTr="00CD54A9">
        <w:tc>
          <w:tcPr>
            <w:tcW w:w="709" w:type="dxa"/>
            <w:vAlign w:val="center"/>
          </w:tcPr>
          <w:p w:rsidR="001152E4" w:rsidRPr="00CF4481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8" w:type="dxa"/>
            <w:vAlign w:val="center"/>
          </w:tcPr>
          <w:p w:rsidR="001152E4" w:rsidRPr="00CF4481" w:rsidRDefault="001152E4" w:rsidP="00115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Пути движения к объекту </w:t>
            </w:r>
          </w:p>
          <w:p w:rsidR="001152E4" w:rsidRPr="00CF4481" w:rsidRDefault="001152E4" w:rsidP="00115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4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остановки транспорта)</w:t>
            </w:r>
          </w:p>
        </w:tc>
        <w:tc>
          <w:tcPr>
            <w:tcW w:w="3118" w:type="dxa"/>
          </w:tcPr>
          <w:p w:rsidR="001152E4" w:rsidRPr="00CF4481" w:rsidRDefault="001152E4" w:rsidP="00CD54A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CF4481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CF4481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F4481" w:rsidRDefault="00EF441C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82, 83, 84, 85, 86, 87</w:t>
            </w:r>
          </w:p>
        </w:tc>
      </w:tr>
    </w:tbl>
    <w:p w:rsidR="000E39B4" w:rsidRPr="003522CF" w:rsidRDefault="006A1D6A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** </w:t>
      </w:r>
      <w:r w:rsid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у</w:t>
      </w:r>
      <w:r w:rsidR="00A36E54" w:rsidRPr="003522CF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0E39B4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>Д</w:t>
      </w:r>
      <w:r w:rsidR="00DB11AE" w:rsidRPr="003522CF">
        <w:rPr>
          <w:rFonts w:ascii="Times New Roman" w:eastAsia="Times New Roman" w:hAnsi="Times New Roman" w:cs="Times New Roman"/>
          <w:sz w:val="20"/>
          <w:szCs w:val="20"/>
        </w:rPr>
        <w:t xml:space="preserve">П-В - доступно полностью всем;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ДП-И (к, о, с, </w:t>
      </w: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, у) – доступно полностью избирательно (указать категории инвалидов);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ДЧ-И (к, о, с, </w:t>
      </w: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, у) – доступно частично избирательно (указать категории инвалидов);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ДУ-В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 всем,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ДУ-И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 (к, о, с, г, у) – доступно условно избирательно (указать категории инвалидов);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ВНД-В – временно недоступно всем, </w:t>
      </w:r>
    </w:p>
    <w:p w:rsidR="006A1D6A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ВНД-И (к, о, с, </w:t>
      </w: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3522CF" w:rsidRDefault="003522CF" w:rsidP="00252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E6E69" w:rsidRDefault="002E6E69" w:rsidP="00252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19A3" w:rsidRDefault="000919A3" w:rsidP="00252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2C80" w:rsidRPr="000E39B4" w:rsidRDefault="00252C80" w:rsidP="00252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3.5. ИТОГОВОЕ </w:t>
      </w:r>
      <w:r w:rsidR="006A1D6A"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ЗАКЛЮЧЕНИЕ о состоянии доступности ОСИ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2E6E69" w:rsidRDefault="002E6E69" w:rsidP="0025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52C80" w:rsidRPr="000E39B4" w:rsidRDefault="00252C80" w:rsidP="0025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E39B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Объект признан </w:t>
      </w:r>
      <w:r w:rsidRPr="000E39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временно недоступным для всех категорий инвалидов.</w:t>
      </w:r>
    </w:p>
    <w:p w:rsidR="003522CF" w:rsidRDefault="003522CF" w:rsidP="0025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вопросов доступности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всех категорий инвалидов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на начальном этапе: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 переговорное устройство или кнопку вызова помощи 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перед входной площадкой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создать систему сопровождения с закреплением функциональных обязанностей в должностных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струкциях обученных сотрудников;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продумать, и обозначить на схемах наиболее оптимальные пути движения к зоне целевого назначения и 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нитарно-гигиеническим помещениям;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разместить на </w:t>
      </w:r>
      <w:r>
        <w:rPr>
          <w:rFonts w:ascii="Times New Roman" w:hAnsi="Times New Roman" w:cs="Times New Roman"/>
          <w:sz w:val="24"/>
          <w:szCs w:val="24"/>
        </w:rPr>
        <w:t>сайте (страничке, стенде, памятке) учреждения информацию об оказываемых на объекте услугах и технологии оказания этих услуг МГН;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рассмотреть возможность предложения альтернативной формы оказания услуги 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на другом объекте организации, расположенном по 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3A12">
        <w:rPr>
          <w:rFonts w:ascii="Times New Roman" w:hAnsi="Times New Roman" w:cs="Times New Roman"/>
          <w:color w:val="000000"/>
          <w:sz w:val="24"/>
          <w:szCs w:val="24"/>
        </w:rPr>
        <w:t>пст</w:t>
      </w:r>
      <w:proofErr w:type="gramStart"/>
      <w:r w:rsidRPr="00DA3A1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A3A12">
        <w:rPr>
          <w:rFonts w:ascii="Times New Roman" w:hAnsi="Times New Roman" w:cs="Times New Roman"/>
          <w:color w:val="000000"/>
          <w:sz w:val="24"/>
          <w:szCs w:val="24"/>
        </w:rPr>
        <w:t>ухтым, ул.Спортивная, д.2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направить обращение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МОСП «Вухтым» 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обустройстве автобусных остановок, путей движения от остановок до объекта (восстановить целостность покрытия и устранить перепады высот), орг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низации парковки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>
        <w:rPr>
          <w:rFonts w:ascii="Times New Roman" w:hAnsi="Times New Roman" w:cs="Times New Roman"/>
          <w:color w:val="000000"/>
          <w:sz w:val="24"/>
          <w:szCs w:val="24"/>
        </w:rPr>
        <w:t>СП 59.13330.2016. Данные меры позволят обеспечить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условную доступность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организации работы на объекте по созданию условий доступности услуг и оказанию ситу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ционной помощи инвалидам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и утвердить Приказом руководителя: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 Положение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(Правила или Политику) </w:t>
      </w:r>
      <w:r>
        <w:rPr>
          <w:rFonts w:ascii="Times New Roman" w:hAnsi="Times New Roman" w:cs="Times New Roman"/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назначение ответственных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должностные инструкции </w:t>
      </w:r>
      <w:r>
        <w:rPr>
          <w:rFonts w:ascii="Times New Roman" w:hAnsi="Times New Roman" w:cs="Times New Roman"/>
          <w:sz w:val="24"/>
          <w:szCs w:val="24"/>
        </w:rPr>
        <w:t>сотрудника, ответственного за организацию работы по обеспечению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ступности объекта и услуг и инструктаж персонала в учреждении;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олжностные инструкции </w:t>
      </w:r>
      <w:r>
        <w:rPr>
          <w:rFonts w:ascii="Times New Roman" w:hAnsi="Times New Roman" w:cs="Times New Roman"/>
          <w:sz w:val="24"/>
          <w:szCs w:val="24"/>
        </w:rPr>
        <w:t>персонала (вносимые изменения в должностные инструкции),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за оказание помощи инвалидам и сопровождение их на объекте;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форму (журнал) учёта и п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>проведения инструктажа в учреждении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по вопросам, связанным с обеспечением доступности для инвалидов объектов и услуг.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для их понимания языке.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опорно-двигательного 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парата: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поручни на лестнице согласно требований СП 59.13330.2016 и ГОСТ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51261-99;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антискользящее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покрытие на лестнице;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входной двери и двери в тамбуре до нормативных значений (усилие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крытия 19,5 Нм и задержка при закрывании не менее 5 сек.);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двухстворчатых дверях оказание ситуационной помощи путём открывания второй створки.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отрегулировать доводчик на дверях по пути следования к зоне оказания услуг (усилие открытия 19,5 Нм и задержка при закрывании не менее 5 сек.);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зания услуг, при двухстворчатых дверях оказание ситуационной помощи путём открывания второй створки;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обустроить зоны отдыха на всём пути движения.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удобные стулья с подлокотниками в зоне ожидания;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специализированную мебель в</w:t>
      </w:r>
      <w:r w:rsidRPr="00D7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 оборудовать санитарно - гигиенические помещения, для чего необходимо установить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ручни рядом с унитазом, держатели для костылей рядом с унитазом, кнопку вызова помощи в зоне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сягаемости руки  при нахождении на унитазе, поручни по периметру раковины и вдоль стен;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разместив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щения, в которых оказываются услуги, с указанием номера и назначения помещения.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слуха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языке.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организовать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оказании услуг (по требованию);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оказание ситуационной помощи.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сигнализацию об опасности (световые маяки).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пандус в соответствии с требованиями СП 59.13330.2016 (уклон 1:12 или 1:20)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входной двери и двери в тамбуре до нормативных значений (усилие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крытия 19,5 Нм и задержка при закрывании не менее 5 сек.);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двухстворчатых дверях оказание ситуационной помощи путём открывания второй створки.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отрегулировать доводчик на дверях по пути следования к зоне оказания услуг (усилие открытия 19,5 Нм и задержка при закрывании не менее 5 сек.);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зания услуг, при двухстворчатых дверях оказание ситуационной помощи путём открывания второй створки.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специализированную мебель в</w:t>
      </w:r>
      <w:r w:rsidRPr="00D7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создать условия доступного подхода к мебели и оборудованию;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бина 0,5 м;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оборудовать санитарно - гигиеническое помещение на объекте по нормативу;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разместив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щения, в которых оказываются услуги, с указанием номера и назначения помещения.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зрения: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 дублированием рельефно-точечного шрифта Брайля;</w:t>
      </w:r>
    </w:p>
    <w:p w:rsidR="00CF4481" w:rsidRDefault="00CF4481" w:rsidP="00CF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по периметру входной двери и двери в тамбуре,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ручку входной двери и двери в тамбуре;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тактильные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предупреждающие перед лестницей, входной дверью и дверью в тамбуре;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крытия или выделение при помощи цветной клейкой ленты);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ОСИ со стороны дверной ручки на высоте 1,2 – 1,6 м. с дублированием релье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контрастные направляющие на полу по пути следования инвалида;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тактильные направляющие на объекте не использовать ввиду возможного травматизма других катег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рий МГН,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оказание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ситуационной помощи на объекте;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звуковые маяки на пути следования;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место для собаки поводыря;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ются услуги, с указанием номера и назначения помещения.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электронные лупы увеличители для удобства работы с документами;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специализированные пособия и ТСР в</w:t>
      </w:r>
      <w:r w:rsidRPr="00D7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организовать на объекте оказание ситуационной помощи. 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ются услуги, с указанием номера и назначения помещения;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ковины и вдоль стен;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ОСИ со стороны дверной ручки на высоте 1,2 – 1,6 м. с дублированием релье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CF4481" w:rsidRDefault="00CF4481" w:rsidP="00CF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ются услуги, с указанием номера и назначения помещения.</w:t>
      </w:r>
    </w:p>
    <w:p w:rsidR="00341F2E" w:rsidRDefault="00341F2E" w:rsidP="00352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F4481" w:rsidRDefault="00CF4481" w:rsidP="00CF44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5A5D">
        <w:rPr>
          <w:rFonts w:ascii="Times New Roman" w:eastAsia="Times New Roman" w:hAnsi="Times New Roman" w:cs="Times New Roman"/>
          <w:sz w:val="24"/>
        </w:rPr>
        <w:t>3.6 Оценка соответствия уровня доступности для инвалидов предоставляемых услуг</w:t>
      </w:r>
    </w:p>
    <w:p w:rsidR="00CF4481" w:rsidRPr="00AA5A5D" w:rsidRDefault="00CF4481" w:rsidP="00CF44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Основные показатели доступности для инвалидов пред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Оценка состояния и име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щихся недостатков в обесп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чении условий доступности для инвалидов предоставля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мой услуги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 с использованием русского жест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вого языка, включая допуска на объект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услуги  инвалидам с сопровождением 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систента-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услуги  инвалидам с сопровождением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цию,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которым созданы условия для п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лучения качественного общего образования, от общего числа детей-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CF4481" w:rsidRPr="00AA5A5D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81" w:rsidRPr="008977C5" w:rsidRDefault="00CF4481" w:rsidP="00CD54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ностями здоровья их численность в классе (группе) не должна превышать 15 человек.</w:t>
            </w:r>
          </w:p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81" w:rsidRPr="008977C5" w:rsidRDefault="00CF4481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Обеспечено</w:t>
            </w:r>
          </w:p>
        </w:tc>
      </w:tr>
    </w:tbl>
    <w:p w:rsidR="00CF4481" w:rsidRDefault="00CF4481" w:rsidP="00352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F4481" w:rsidRDefault="00CF4481" w:rsidP="00352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0E39B4" w:rsidRDefault="006A1D6A" w:rsidP="00CF4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4. Управленческое решение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4.1. Рекомендации по адаптации основных структурных элементов объекта:</w:t>
      </w:r>
    </w:p>
    <w:p w:rsidR="006A1D6A" w:rsidRPr="000E39B4" w:rsidRDefault="006A1D6A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4253"/>
      </w:tblGrid>
      <w:tr w:rsidR="006A1D6A" w:rsidRPr="000E39B4" w:rsidTr="003522CF">
        <w:trPr>
          <w:trHeight w:val="880"/>
        </w:trPr>
        <w:tc>
          <w:tcPr>
            <w:tcW w:w="817" w:type="dxa"/>
          </w:tcPr>
          <w:p w:rsidR="006A1D6A" w:rsidRPr="003522CF" w:rsidRDefault="006A1D6A" w:rsidP="003522C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A1D6A" w:rsidRPr="003522CF" w:rsidRDefault="00DC4A0E" w:rsidP="003522CF">
            <w:pPr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="006A1D6A"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670" w:type="dxa"/>
          </w:tcPr>
          <w:p w:rsidR="006A1D6A" w:rsidRPr="003522CF" w:rsidRDefault="006A1D6A" w:rsidP="003522C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4253" w:type="dxa"/>
          </w:tcPr>
          <w:p w:rsidR="006A1D6A" w:rsidRPr="003522CF" w:rsidRDefault="006A1D6A" w:rsidP="003522C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Рекомендации по адаптации объекта (вид работы)*</w:t>
            </w:r>
          </w:p>
        </w:tc>
      </w:tr>
      <w:tr w:rsidR="00775511" w:rsidRPr="000E39B4" w:rsidTr="003522CF">
        <w:trPr>
          <w:trHeight w:val="276"/>
        </w:trPr>
        <w:tc>
          <w:tcPr>
            <w:tcW w:w="817" w:type="dxa"/>
            <w:vAlign w:val="center"/>
          </w:tcPr>
          <w:p w:rsidR="00775511" w:rsidRPr="000E39B4" w:rsidRDefault="00775511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775511" w:rsidRPr="000E39B4" w:rsidRDefault="00775511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775511" w:rsidRPr="000E39B4" w:rsidTr="003522CF">
        <w:trPr>
          <w:trHeight w:val="276"/>
        </w:trPr>
        <w:tc>
          <w:tcPr>
            <w:tcW w:w="817" w:type="dxa"/>
            <w:vAlign w:val="center"/>
          </w:tcPr>
          <w:p w:rsidR="00775511" w:rsidRPr="000E39B4" w:rsidRDefault="00775511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775511" w:rsidRPr="000E39B4" w:rsidRDefault="00775511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775511" w:rsidRPr="000E39B4" w:rsidTr="00E00D9A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75511" w:rsidRPr="000E39B4" w:rsidRDefault="00775511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775511" w:rsidRPr="000E39B4" w:rsidRDefault="00775511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775511" w:rsidRPr="000E39B4" w:rsidTr="00E00D9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11" w:rsidRPr="00D92BDD" w:rsidRDefault="00775511" w:rsidP="00CD54A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775511" w:rsidRDefault="00775511" w:rsidP="00CD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775511" w:rsidRPr="00D92BDD" w:rsidRDefault="00775511" w:rsidP="001A3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A3D02">
              <w:rPr>
                <w:rFonts w:ascii="Times New Roman" w:hAnsi="Times New Roman"/>
                <w:i/>
                <w:sz w:val="24"/>
                <w:szCs w:val="24"/>
              </w:rPr>
              <w:t>кабинетная, зальная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775511" w:rsidRPr="000E39B4" w:rsidTr="00E00D9A">
        <w:trPr>
          <w:trHeight w:val="27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75511" w:rsidRPr="000E39B4" w:rsidRDefault="00775511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775511" w:rsidRPr="000E39B4" w:rsidRDefault="00775511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775511" w:rsidRPr="000E39B4" w:rsidTr="003522CF">
        <w:trPr>
          <w:trHeight w:val="276"/>
        </w:trPr>
        <w:tc>
          <w:tcPr>
            <w:tcW w:w="817" w:type="dxa"/>
            <w:vAlign w:val="center"/>
          </w:tcPr>
          <w:p w:rsidR="00775511" w:rsidRPr="000E39B4" w:rsidRDefault="00775511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775511" w:rsidRPr="000E39B4" w:rsidRDefault="00775511" w:rsidP="004504FC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775511" w:rsidRPr="000E39B4" w:rsidTr="00093D08">
        <w:trPr>
          <w:trHeight w:val="419"/>
        </w:trPr>
        <w:tc>
          <w:tcPr>
            <w:tcW w:w="817" w:type="dxa"/>
            <w:vAlign w:val="center"/>
          </w:tcPr>
          <w:p w:rsidR="00775511" w:rsidRPr="000E39B4" w:rsidRDefault="00775511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775511" w:rsidRPr="000E39B4" w:rsidRDefault="00775511" w:rsidP="004504FC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253" w:type="dxa"/>
            <w:vAlign w:val="center"/>
          </w:tcPr>
          <w:p w:rsidR="00775511" w:rsidRPr="00775511" w:rsidRDefault="00775511" w:rsidP="00775511">
            <w:pPr>
              <w:spacing w:line="240" w:lineRule="auto"/>
              <w:ind w:firstLine="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775511">
              <w:rPr>
                <w:rFonts w:ascii="Times New Roman" w:hAnsi="Times New Roman" w:cs="Times New Roman"/>
                <w:sz w:val="24"/>
                <w:szCs w:val="24"/>
              </w:rPr>
              <w:t xml:space="preserve">,  ремонт </w:t>
            </w:r>
          </w:p>
        </w:tc>
      </w:tr>
      <w:tr w:rsidR="00E00D9A" w:rsidRPr="000E39B4" w:rsidTr="003522CF">
        <w:trPr>
          <w:trHeight w:val="276"/>
        </w:trPr>
        <w:tc>
          <w:tcPr>
            <w:tcW w:w="817" w:type="dxa"/>
            <w:vAlign w:val="center"/>
          </w:tcPr>
          <w:p w:rsidR="00E00D9A" w:rsidRPr="000E39B4" w:rsidRDefault="00E00D9A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00D9A" w:rsidRPr="000E39B4" w:rsidRDefault="00E00D9A" w:rsidP="004504FC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зоны и участки</w:t>
            </w:r>
          </w:p>
        </w:tc>
        <w:tc>
          <w:tcPr>
            <w:tcW w:w="4253" w:type="dxa"/>
            <w:vAlign w:val="center"/>
          </w:tcPr>
          <w:p w:rsidR="00E00D9A" w:rsidRPr="002E6E69" w:rsidRDefault="00E00D9A" w:rsidP="00CD54A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*- указывается один из вариантов (видов работ): </w:t>
      </w:r>
    </w:p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 нуждается; </w:t>
      </w:r>
    </w:p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ремонт (текущий, капитальный); </w:t>
      </w:r>
    </w:p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индивидуальное решение с ТСР; </w:t>
      </w:r>
    </w:p>
    <w:p w:rsidR="006A1D6A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>технические решения невозможны – организация альтернативной формы обслуживания</w:t>
      </w:r>
    </w:p>
    <w:p w:rsidR="006A1D6A" w:rsidRDefault="006A1D6A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1529" w:rsidRPr="008977C5" w:rsidRDefault="008F1529" w:rsidP="008F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77C5">
        <w:rPr>
          <w:rFonts w:ascii="Times New Roman" w:eastAsia="Times New Roman" w:hAnsi="Times New Roman" w:cs="Times New Roman"/>
          <w:sz w:val="24"/>
        </w:rPr>
        <w:t>4.2. Рекомендации по повышению уровня доступности предоставляемых услуг</w:t>
      </w:r>
    </w:p>
    <w:p w:rsidR="008F1529" w:rsidRPr="008977C5" w:rsidRDefault="008F1529" w:rsidP="008F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показатели доступности для инвалидов пред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доступа к месту предоставления услуги на объекте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валидов, имеющих стойкие расстройства функции зрения и самостоятельного передвижения (</w:t>
            </w:r>
            <w:proofErr w:type="gram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лидам и другим маломобильным гражданам (план и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Плана инструкт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жа, </w:t>
            </w:r>
          </w:p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журнала учета инструктажа,</w:t>
            </w:r>
          </w:p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инструкций</w:t>
            </w:r>
          </w:p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(при необходимости) инвалидам по слуху услуг с использованием русского жестового языка, с д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пуском на объект (к местам предоставления услуг) </w:t>
            </w:r>
            <w:proofErr w:type="spell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сурд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переводчика</w:t>
            </w:r>
            <w:proofErr w:type="spell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Ситуационно, по мере нео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ходимости</w:t>
            </w:r>
          </w:p>
        </w:tc>
      </w:tr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в должностных инструкциях персонала ко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цию, </w:t>
            </w:r>
            <w:proofErr w:type="gramStart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педагога, дальнейшее п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вышение квалификации уч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телей</w:t>
            </w:r>
          </w:p>
        </w:tc>
      </w:tr>
      <w:tr w:rsidR="008F1529" w:rsidRPr="00E942FE" w:rsidTr="00CD5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94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29" w:rsidRPr="00E942FE" w:rsidRDefault="008F1529" w:rsidP="00CD54A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100%,</w:t>
            </w:r>
          </w:p>
          <w:p w:rsidR="008F1529" w:rsidRPr="00E942FE" w:rsidRDefault="008F1529" w:rsidP="00CD54A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доли детей – и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валидов, получающие допо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E942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нительное образование</w:t>
            </w:r>
          </w:p>
        </w:tc>
      </w:tr>
    </w:tbl>
    <w:p w:rsidR="008F1529" w:rsidRDefault="008F1529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3CF" w:rsidRPr="00707C05" w:rsidRDefault="006A1D6A" w:rsidP="0012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8F152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D1908" w:rsidRPr="000E39B4">
        <w:rPr>
          <w:rFonts w:ascii="Times New Roman" w:eastAsia="Times New Roman" w:hAnsi="Times New Roman" w:cs="Times New Roman"/>
          <w:sz w:val="24"/>
          <w:szCs w:val="24"/>
        </w:rPr>
        <w:t xml:space="preserve">Период проведения работ: </w:t>
      </w:r>
      <w:r w:rsidR="001273CF" w:rsidRPr="00707C05">
        <w:rPr>
          <w:rFonts w:ascii="Times New Roman" w:eastAsia="Times New Roman" w:hAnsi="Times New Roman" w:cs="Times New Roman"/>
          <w:sz w:val="24"/>
        </w:rPr>
        <w:t>2018 – 2030 годы в рамках исполнения Закона  от 24 ноября 1995 года №181- ФЗ «О социальной защите инвалидов в РФ», государственной программы Российской Федерации «Доступная среда» на 2011-2020 годы», собственных планов ремонтных работ.</w:t>
      </w:r>
    </w:p>
    <w:p w:rsidR="006A1D6A" w:rsidRPr="000E39B4" w:rsidRDefault="006A1D6A" w:rsidP="00127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(указывается наименование документа: программы, плана)</w:t>
      </w:r>
    </w:p>
    <w:p w:rsidR="006A1D6A" w:rsidRPr="000E39B4" w:rsidRDefault="006A1D6A" w:rsidP="003522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8F152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Ожидаемый результат (по состоянию доступности) после выполнения работ по адаптации</w:t>
      </w:r>
    </w:p>
    <w:p w:rsidR="006A1D6A" w:rsidRPr="003522CF" w:rsidRDefault="00162357" w:rsidP="003522C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 1 этапе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  Д</w:t>
      </w:r>
      <w:proofErr w:type="gramStart"/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У-</w:t>
      </w:r>
      <w:proofErr w:type="gramEnd"/>
      <w:r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</w:t>
      </w:r>
      <w:r w:rsidR="00432BDB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к, о,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с, г,</w:t>
      </w:r>
      <w:r w:rsidR="00432BDB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у</w:t>
      </w:r>
      <w:r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), на 2 этапе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: </w:t>
      </w:r>
      <w:r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ДП</w:t>
      </w:r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- (к</w:t>
      </w:r>
      <w:proofErr w:type="gramStart"/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,о</w:t>
      </w:r>
      <w:proofErr w:type="gramEnd"/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,с,г,у).</w:t>
      </w:r>
    </w:p>
    <w:p w:rsid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Оценка результата исполнения программы, плана (по состоянию доступности)</w:t>
      </w:r>
      <w:r w:rsidR="00F46F60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Для принятия решения </w:t>
      </w:r>
      <w:r w:rsidR="006A1D6A" w:rsidRPr="00690A8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требуется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A1D6A" w:rsidRPr="00341F2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proofErr w:type="gramStart"/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нужное</w:t>
      </w:r>
      <w:proofErr w:type="gramEnd"/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подчеркнуть):</w:t>
      </w:r>
    </w:p>
    <w:p w:rsidR="006A1D6A" w:rsidRPr="000E39B4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.1. согласование на Комиссии 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3522CF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3522CF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(наименование Комиссии по координации деятельности в сфере обеспечения доступной среды жизн</w:t>
      </w: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</w:t>
      </w: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деятельности для инвалидов и других МГН)</w:t>
      </w:r>
    </w:p>
    <w:p w:rsidR="006A1D6A" w:rsidRPr="000E39B4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.2. согласование работ с надзорными органами (</w:t>
      </w:r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сфере проектирования и строительства, арх</w:t>
      </w:r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</w:t>
      </w:r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тектуры, охраны памятников, другое - указать)</w:t>
      </w:r>
      <w:r w:rsidR="00FD703E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_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6A1D6A" w:rsidRPr="000E39B4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.3. техническая экспертиза; разработка проектно-сметной документации;</w:t>
      </w:r>
    </w:p>
    <w:p w:rsidR="006A1D6A" w:rsidRPr="000E39B4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.4. согласова</w:t>
      </w:r>
      <w:r w:rsidR="002D1908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ние с вышестоящей организацией 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(собственником объекта);</w:t>
      </w:r>
    </w:p>
    <w:p w:rsidR="006A1D6A" w:rsidRPr="008F1529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.5. согласование с общественными организациями инвалидов</w:t>
      </w:r>
      <w:r w:rsidR="00341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273CF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Прилузской районной общественной организацией </w:t>
      </w:r>
      <w:r w:rsidR="00341F2E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Коми Республиканской </w:t>
      </w:r>
      <w:r w:rsidR="00CF5987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обще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ственной организацией </w:t>
      </w:r>
      <w:r w:rsidR="00341F2E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Всероссийско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го </w:t>
      </w:r>
      <w:r w:rsidR="00341F2E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обществ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</w:t>
      </w:r>
      <w:r w:rsidR="00341F2E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и</w:t>
      </w:r>
      <w:r w:rsidR="00341F2E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валидов</w:t>
      </w:r>
      <w:r w:rsidR="006A1D6A" w:rsidRPr="008F152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;</w:t>
      </w:r>
    </w:p>
    <w:p w:rsidR="006A1D6A" w:rsidRPr="000E39B4" w:rsidRDefault="008F152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4.5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.6. другое ____________________________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Имеется заключение уполномоченной организации о состоянии доступности объекта (</w:t>
      </w: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документа и выдавшей его организации, дата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прилагается 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1529" w:rsidRPr="00772084" w:rsidRDefault="006A1D6A" w:rsidP="008F1529">
      <w:pPr>
        <w:spacing w:after="0" w:line="240" w:lineRule="auto"/>
        <w:rPr>
          <w:rFonts w:eastAsia="Times New Roman" w:cstheme="minorHAnsi"/>
          <w:b/>
          <w:i/>
          <w:sz w:val="24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8F152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 Информация может быть размещена (обновлена) на Карте доступности субъекта Российской Фед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рации</w:t>
      </w:r>
      <w:r w:rsid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1529" w:rsidRPr="00D04AFF">
        <w:rPr>
          <w:rFonts w:ascii="Times New Roman" w:eastAsia="Times New Roman" w:hAnsi="Times New Roman" w:cs="Times New Roman"/>
          <w:sz w:val="24"/>
        </w:rPr>
        <w:t>www.zhit-vmeste.ru</w:t>
      </w:r>
    </w:p>
    <w:p w:rsidR="008F1529" w:rsidRPr="008A4CD9" w:rsidRDefault="008F1529" w:rsidP="008F1529">
      <w:pPr>
        <w:spacing w:after="0" w:line="240" w:lineRule="auto"/>
        <w:rPr>
          <w:rFonts w:eastAsia="Times New Roman" w:cstheme="minorHAnsi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сайте учреждения</w:t>
      </w:r>
      <w:r w:rsidRPr="001E2CF6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________________</w:t>
      </w:r>
      <w:r w:rsidRPr="001E2CF6">
        <w:rPr>
          <w:rFonts w:ascii="Times New Roman" w:eastAsia="Times New Roman" w:hAnsi="Times New Roman" w:cs="Times New Roman"/>
          <w:sz w:val="24"/>
        </w:rPr>
        <w:t xml:space="preserve"> </w:t>
      </w:r>
    </w:p>
    <w:p w:rsidR="006A1D6A" w:rsidRPr="008F1529" w:rsidRDefault="006A1D6A" w:rsidP="008F15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8F15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(наименование сайта, портала)</w:t>
      </w:r>
    </w:p>
    <w:p w:rsidR="006A1D6A" w:rsidRPr="000E39B4" w:rsidRDefault="006A1D6A" w:rsidP="003522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Особые отметки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ПРИЛОЖЕНИЯ:</w:t>
      </w: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обследования</w:t>
      </w:r>
      <w:r w:rsidR="00690A83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="00690A83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фотофиксацией</w:t>
      </w:r>
      <w:proofErr w:type="spellEnd"/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1D6A" w:rsidRPr="008F1529" w:rsidRDefault="006A1D6A" w:rsidP="000A1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1. Террито</w:t>
      </w:r>
      <w:r w:rsidR="00690A83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рии, прилегающей к объекту</w:t>
      </w:r>
      <w:r w:rsidR="00690A83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90A83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90A83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</w:t>
      </w:r>
      <w:r w:rsidR="00521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430F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2. Входа (входов) в здание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3. Путей движения в</w:t>
      </w:r>
      <w:r w:rsidR="00377A38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нутри здания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4. Зоны целевого назначения объекта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5. Санитарно-гигиенических помещений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8F1529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6. Системы информации (и связи) на объекте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F15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989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Рез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ультаты </w:t>
      </w:r>
      <w:proofErr w:type="spellStart"/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фотофиксации</w:t>
      </w:r>
      <w:proofErr w:type="spellEnd"/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объекте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proofErr w:type="gramStart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1D6A" w:rsidRPr="000E39B4" w:rsidRDefault="00FD703E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Поэтажные планы, паспорт БТ: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proofErr w:type="gramStart"/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Другое</w:t>
      </w:r>
      <w:proofErr w:type="gram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том числе дополнительная информация о путях движения к объе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ту)__________________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CD" w:rsidRDefault="005C40CD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группы</w:t>
      </w:r>
    </w:p>
    <w:p w:rsidR="00994979" w:rsidRDefault="00994979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МБОУ «СОШ» пст.Вухтым Косолапова Т.А.</w:t>
      </w:r>
    </w:p>
    <w:p w:rsidR="006A1D6A" w:rsidRPr="00220607" w:rsidRDefault="00FD703E" w:rsidP="00220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6A1D6A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(Подпись)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Члены рабочей группы</w:t>
      </w:r>
      <w:r w:rsidR="002206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20607" w:rsidRDefault="00521989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психолог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Жунку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Е.М.</w:t>
      </w:r>
    </w:p>
    <w:p w:rsidR="006A1D6A" w:rsidRDefault="006A1D6A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="00FD703E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(Подпись)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53051" w:rsidRPr="000E39B4" w:rsidRDefault="00521989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Преподаватель-организатор ОБЖ Головизнин И.И.</w:t>
      </w:r>
      <w:r w:rsidR="00C530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(Подпись)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20607" w:rsidRPr="000E39B4" w:rsidRDefault="00521989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Завхоз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Шаповалова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Р.Н.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(Подпись)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20607" w:rsidRP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В том числе:</w:t>
      </w: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пред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седатель</w:t>
      </w:r>
    </w:p>
    <w:p w:rsidR="001D430F" w:rsidRDefault="001D430F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Прилузской районной общественной организации КРО ВОИ</w:t>
      </w:r>
    </w:p>
    <w:p w:rsidR="00220607" w:rsidRDefault="001D430F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В.А.Старцев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(Подпись)</w:t>
      </w:r>
    </w:p>
    <w:p w:rsidR="00220607" w:rsidRDefault="00220607" w:rsidP="00220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Pr="000E39B4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представители организации,</w:t>
      </w: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расположенной</w:t>
      </w:r>
      <w:proofErr w:type="gram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объекте</w:t>
      </w:r>
      <w:r w:rsidR="002206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20607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(Подпись)</w:t>
      </w:r>
    </w:p>
    <w:p w:rsidR="00220607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Pr="000E39B4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(Подпись)</w:t>
      </w:r>
    </w:p>
    <w:p w:rsidR="00FD703E" w:rsidRPr="000E39B4" w:rsidRDefault="00FD703E" w:rsidP="00220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Управленческое решение согласовано «____» ____________ 20___ г. (протокол №_____)</w:t>
      </w:r>
    </w:p>
    <w:p w:rsidR="006A1D6A" w:rsidRPr="000E39B4" w:rsidRDefault="006A1D6A" w:rsidP="00220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 (название).____________________</w:t>
      </w:r>
      <w:r w:rsidR="002206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sectPr w:rsidR="006A1D6A" w:rsidRPr="000E39B4" w:rsidSect="00341F2E">
      <w:pgSz w:w="12240" w:h="15840"/>
      <w:pgMar w:top="284" w:right="474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392"/>
    <w:rsid w:val="00012552"/>
    <w:rsid w:val="00064550"/>
    <w:rsid w:val="00067EE5"/>
    <w:rsid w:val="000879FB"/>
    <w:rsid w:val="000919A3"/>
    <w:rsid w:val="00093D08"/>
    <w:rsid w:val="00097D16"/>
    <w:rsid w:val="000A13D4"/>
    <w:rsid w:val="000A2BF3"/>
    <w:rsid w:val="000B16F9"/>
    <w:rsid w:val="000D1EBF"/>
    <w:rsid w:val="000D68BC"/>
    <w:rsid w:val="000E2248"/>
    <w:rsid w:val="000E39B4"/>
    <w:rsid w:val="001146D4"/>
    <w:rsid w:val="001152E4"/>
    <w:rsid w:val="00122239"/>
    <w:rsid w:val="001273CF"/>
    <w:rsid w:val="00162357"/>
    <w:rsid w:val="001A3D02"/>
    <w:rsid w:val="001A6C6D"/>
    <w:rsid w:val="001B12CC"/>
    <w:rsid w:val="001B637F"/>
    <w:rsid w:val="001D1152"/>
    <w:rsid w:val="001D430F"/>
    <w:rsid w:val="001E5B5C"/>
    <w:rsid w:val="00205A10"/>
    <w:rsid w:val="002120A8"/>
    <w:rsid w:val="00212A10"/>
    <w:rsid w:val="00220607"/>
    <w:rsid w:val="00252C80"/>
    <w:rsid w:val="002830F7"/>
    <w:rsid w:val="00293FEB"/>
    <w:rsid w:val="002A18C1"/>
    <w:rsid w:val="002D1644"/>
    <w:rsid w:val="002D1908"/>
    <w:rsid w:val="002D366C"/>
    <w:rsid w:val="002E0043"/>
    <w:rsid w:val="002E6E69"/>
    <w:rsid w:val="0031246F"/>
    <w:rsid w:val="00341F2E"/>
    <w:rsid w:val="00343786"/>
    <w:rsid w:val="003522CF"/>
    <w:rsid w:val="00377A38"/>
    <w:rsid w:val="0039147E"/>
    <w:rsid w:val="003B1613"/>
    <w:rsid w:val="003E1D50"/>
    <w:rsid w:val="00432BDB"/>
    <w:rsid w:val="00441FE8"/>
    <w:rsid w:val="004504FC"/>
    <w:rsid w:val="004B7A21"/>
    <w:rsid w:val="00505F2A"/>
    <w:rsid w:val="00521989"/>
    <w:rsid w:val="00527AEB"/>
    <w:rsid w:val="005408BE"/>
    <w:rsid w:val="005449A2"/>
    <w:rsid w:val="005516D6"/>
    <w:rsid w:val="005814C6"/>
    <w:rsid w:val="005C40CD"/>
    <w:rsid w:val="005D06A0"/>
    <w:rsid w:val="005D61C1"/>
    <w:rsid w:val="006532AE"/>
    <w:rsid w:val="006751D8"/>
    <w:rsid w:val="00690A83"/>
    <w:rsid w:val="00696F21"/>
    <w:rsid w:val="006A1D6A"/>
    <w:rsid w:val="00702905"/>
    <w:rsid w:val="00720D45"/>
    <w:rsid w:val="00734AFB"/>
    <w:rsid w:val="007556B0"/>
    <w:rsid w:val="00775511"/>
    <w:rsid w:val="007874BD"/>
    <w:rsid w:val="007941A9"/>
    <w:rsid w:val="007A6262"/>
    <w:rsid w:val="007D51E3"/>
    <w:rsid w:val="00846D53"/>
    <w:rsid w:val="00853D7B"/>
    <w:rsid w:val="00864298"/>
    <w:rsid w:val="0089517B"/>
    <w:rsid w:val="008B3392"/>
    <w:rsid w:val="008E486B"/>
    <w:rsid w:val="008F1529"/>
    <w:rsid w:val="008F2DB4"/>
    <w:rsid w:val="00900FFE"/>
    <w:rsid w:val="0093080F"/>
    <w:rsid w:val="0093493F"/>
    <w:rsid w:val="00957AA2"/>
    <w:rsid w:val="00974A66"/>
    <w:rsid w:val="009922B1"/>
    <w:rsid w:val="00994979"/>
    <w:rsid w:val="009E25E4"/>
    <w:rsid w:val="009F4D17"/>
    <w:rsid w:val="00A03C9A"/>
    <w:rsid w:val="00A36248"/>
    <w:rsid w:val="00A36E54"/>
    <w:rsid w:val="00A624C1"/>
    <w:rsid w:val="00A75C80"/>
    <w:rsid w:val="00A82107"/>
    <w:rsid w:val="00A84F6A"/>
    <w:rsid w:val="00AB08F7"/>
    <w:rsid w:val="00AE7A35"/>
    <w:rsid w:val="00AF75EC"/>
    <w:rsid w:val="00B02402"/>
    <w:rsid w:val="00B028CE"/>
    <w:rsid w:val="00B0559B"/>
    <w:rsid w:val="00B31E66"/>
    <w:rsid w:val="00B3627D"/>
    <w:rsid w:val="00B5116B"/>
    <w:rsid w:val="00B947A0"/>
    <w:rsid w:val="00C0397D"/>
    <w:rsid w:val="00C07873"/>
    <w:rsid w:val="00C11CC0"/>
    <w:rsid w:val="00C375A1"/>
    <w:rsid w:val="00C412EB"/>
    <w:rsid w:val="00C53051"/>
    <w:rsid w:val="00C75223"/>
    <w:rsid w:val="00C9138D"/>
    <w:rsid w:val="00CB099C"/>
    <w:rsid w:val="00CB45E2"/>
    <w:rsid w:val="00CD54A9"/>
    <w:rsid w:val="00CE25FF"/>
    <w:rsid w:val="00CF4481"/>
    <w:rsid w:val="00CF5987"/>
    <w:rsid w:val="00D30F18"/>
    <w:rsid w:val="00D46358"/>
    <w:rsid w:val="00D92182"/>
    <w:rsid w:val="00D92745"/>
    <w:rsid w:val="00D968D0"/>
    <w:rsid w:val="00DA03F3"/>
    <w:rsid w:val="00DA248F"/>
    <w:rsid w:val="00DB11AE"/>
    <w:rsid w:val="00DC4A0E"/>
    <w:rsid w:val="00DE0F11"/>
    <w:rsid w:val="00E00D9A"/>
    <w:rsid w:val="00E32970"/>
    <w:rsid w:val="00E7604B"/>
    <w:rsid w:val="00E90880"/>
    <w:rsid w:val="00EA73C9"/>
    <w:rsid w:val="00EB00D3"/>
    <w:rsid w:val="00EC6FAE"/>
    <w:rsid w:val="00ED57B3"/>
    <w:rsid w:val="00EF441C"/>
    <w:rsid w:val="00F008AE"/>
    <w:rsid w:val="00F20E17"/>
    <w:rsid w:val="00F302F5"/>
    <w:rsid w:val="00F46F60"/>
    <w:rsid w:val="00F62ABD"/>
    <w:rsid w:val="00F6689F"/>
    <w:rsid w:val="00F748A7"/>
    <w:rsid w:val="00F848E7"/>
    <w:rsid w:val="00FB411C"/>
    <w:rsid w:val="00FD703E"/>
    <w:rsid w:val="00FD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B4"/>
    <w:pPr>
      <w:spacing w:after="0" w:line="240" w:lineRule="auto"/>
    </w:pPr>
  </w:style>
  <w:style w:type="paragraph" w:customStyle="1" w:styleId="Annex10TranslatorICF">
    <w:name w:val="Annex 10 Translator ICF"/>
    <w:basedOn w:val="a"/>
    <w:rsid w:val="00341F2E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341F2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5C4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C4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B4"/>
    <w:pPr>
      <w:spacing w:after="0" w:line="240" w:lineRule="auto"/>
    </w:pPr>
  </w:style>
  <w:style w:type="paragraph" w:customStyle="1" w:styleId="Annex10TranslatorICF">
    <w:name w:val="Annex 10 Translator ICF"/>
    <w:basedOn w:val="a"/>
    <w:rsid w:val="00341F2E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341F2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5C4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C4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B4EE-C044-4815-BE2F-E502C59E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Директор</cp:lastModifiedBy>
  <cp:revision>22</cp:revision>
  <cp:lastPrinted>2019-07-30T06:29:00Z</cp:lastPrinted>
  <dcterms:created xsi:type="dcterms:W3CDTF">2019-03-13T13:03:00Z</dcterms:created>
  <dcterms:modified xsi:type="dcterms:W3CDTF">2019-07-30T06:30:00Z</dcterms:modified>
</cp:coreProperties>
</file>